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4737" w14:textId="44FA6D0F" w:rsidR="00FC2073" w:rsidRDefault="00DA38C0" w:rsidP="00DA38C0">
      <w:pPr>
        <w:pStyle w:val="Title"/>
      </w:pPr>
      <w:r>
        <w:t xml:space="preserve">FORM </w:t>
      </w:r>
      <w:r w:rsidR="00E675A9">
        <w:t>O: STATUTORY PROVISIONS FOR PAYMENTS AND ASSIGNMENTS</w:t>
      </w:r>
    </w:p>
    <w:p w14:paraId="36763308" w14:textId="77777777" w:rsidR="00E675A9" w:rsidRDefault="00E675A9" w:rsidP="00E675A9">
      <w:pPr>
        <w:jc w:val="center"/>
      </w:pPr>
      <w:r>
        <w:t>[Public Contract Code § 7103.5]</w:t>
      </w:r>
    </w:p>
    <w:p w14:paraId="19D9C88B" w14:textId="77777777" w:rsidR="00E675A9" w:rsidRDefault="00E675A9" w:rsidP="00E675A9">
      <w:pPr>
        <w:jc w:val="center"/>
      </w:pPr>
      <w:r>
        <w:t>[Business and Professions Code § 7108.5]</w:t>
      </w:r>
    </w:p>
    <w:p w14:paraId="3DA5AE68" w14:textId="6A4BCF3B" w:rsidR="00E675A9" w:rsidRDefault="00E675A9" w:rsidP="00E675A9">
      <w:r>
        <w:t xml:space="preserve">This </w:t>
      </w:r>
      <w:r w:rsidR="004B3498">
        <w:t>C</w:t>
      </w:r>
      <w:r>
        <w:t xml:space="preserve">ontract is subject to the following provision of California Public Contract Code Section 7103.5, and the undersigned </w:t>
      </w:r>
      <w:r w:rsidR="004B3498">
        <w:t>Design-Builder</w:t>
      </w:r>
      <w:r>
        <w:t xml:space="preserve"> hereby offers and agrees to make the assignment as provided therein:</w:t>
      </w:r>
    </w:p>
    <w:p w14:paraId="340EFE02" w14:textId="647C9D86" w:rsidR="00E675A9" w:rsidRDefault="00E675A9" w:rsidP="00E675A9">
      <w:pPr>
        <w:pStyle w:val="ListParagraph"/>
        <w:numPr>
          <w:ilvl w:val="0"/>
          <w:numId w:val="2"/>
        </w:numPr>
      </w:pPr>
      <w:r>
        <w:t>In entering into a public works contract or a subcontract to supply goods, services, or materials pursuant to a public works contract, the contractor or subcontractor offers and agrees to assign to the awarding body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services, or materials pursuant to the public works contract or the subcontract. This assignment shall be made and become effective at the time the awarding body tenders final payment to the contractor, without further acknowledgment by the parties.</w:t>
      </w:r>
    </w:p>
    <w:p w14:paraId="5509D1A8" w14:textId="4717517B" w:rsidR="00E675A9" w:rsidRDefault="00E675A9" w:rsidP="00E675A9">
      <w:r>
        <w:t xml:space="preserve">This </w:t>
      </w:r>
      <w:r w:rsidR="004B3498">
        <w:t>C</w:t>
      </w:r>
      <w:r>
        <w:t>ontract is further subject to the following provisions of the California Business and Professions Code Section 7108.5:</w:t>
      </w:r>
    </w:p>
    <w:p w14:paraId="140C13D6" w14:textId="0A45B3C8" w:rsidR="00E675A9" w:rsidRDefault="00E675A9" w:rsidP="00E675A9">
      <w:pPr>
        <w:pStyle w:val="ListParagraph"/>
        <w:numPr>
          <w:ilvl w:val="0"/>
          <w:numId w:val="3"/>
        </w:numPr>
      </w:pPr>
      <w:r>
        <w:t>A prime contractor or subcontractor shall pay to any subcontractor, not later than seven days after receipt of each progress payment, unless otherwise agreed to in writing, the respective amounts allowed the contractor on account of the work performed by the subcontractors, to the extent of each subcontractor’s interest therein. In the event that there is a good faith dispute over all or any portion of the amount due on a progress payment from the prime contractor or subcontractor to a subcontractor, the prime contractor or subcontractor may withhold no more than 150 percent of the disputed amount.</w:t>
      </w:r>
    </w:p>
    <w:p w14:paraId="757D21FA" w14:textId="6BD261F9" w:rsidR="00E675A9" w:rsidRDefault="00E675A9" w:rsidP="00E675A9">
      <w:pPr>
        <w:pStyle w:val="ListParagraph"/>
        <w:numPr>
          <w:ilvl w:val="0"/>
          <w:numId w:val="3"/>
        </w:numPr>
      </w:pPr>
      <w:r>
        <w:t>Any violation of this section shall constitute a cause for disciplinary action and shall subject the licensee to a penalty, payable to the subcontractor, of 2 percent of the amount due per month for every month that payment is not made.</w:t>
      </w:r>
    </w:p>
    <w:p w14:paraId="37C031EA" w14:textId="078E79F1" w:rsidR="00E675A9" w:rsidRDefault="00E675A9" w:rsidP="00E675A9">
      <w:pPr>
        <w:pStyle w:val="ListParagraph"/>
        <w:numPr>
          <w:ilvl w:val="0"/>
          <w:numId w:val="3"/>
        </w:numPr>
      </w:pPr>
      <w:r>
        <w:t>In any action for the collection of funds wrongfully withheld, the prevailing party shall be entitled to his or her attorney’s fees and costs.</w:t>
      </w:r>
    </w:p>
    <w:p w14:paraId="4E205723" w14:textId="247D2869" w:rsidR="00E675A9" w:rsidRDefault="00E675A9" w:rsidP="00E675A9">
      <w:pPr>
        <w:pStyle w:val="ListParagraph"/>
        <w:numPr>
          <w:ilvl w:val="0"/>
          <w:numId w:val="3"/>
        </w:numPr>
      </w:pPr>
      <w:r>
        <w:t>The sanctions authorized under this section shall be separate from, and in addition to, all other remedies, either civil, administrative, or criminal.</w:t>
      </w:r>
    </w:p>
    <w:p w14:paraId="42512FD5" w14:textId="52D38284" w:rsidR="00E675A9" w:rsidRDefault="00E675A9" w:rsidP="00E675A9">
      <w:pPr>
        <w:pStyle w:val="ListParagraph"/>
        <w:numPr>
          <w:ilvl w:val="0"/>
          <w:numId w:val="3"/>
        </w:numPr>
      </w:pPr>
      <w:r>
        <w:t>This section applies to all private works of improvement and to all public works of improvement, except where Section 10262 of the Public Contract Code applies.</w:t>
      </w:r>
    </w:p>
    <w:p w14:paraId="3C8A6760" w14:textId="77777777" w:rsidR="007735A4" w:rsidRDefault="007735A4" w:rsidP="00E675A9"/>
    <w:p w14:paraId="0CD37E5D" w14:textId="77777777" w:rsidR="007735A4" w:rsidRDefault="007735A4" w:rsidP="00E675A9"/>
    <w:p w14:paraId="238518EC" w14:textId="77777777" w:rsidR="007735A4" w:rsidRDefault="007735A4" w:rsidP="00E675A9"/>
    <w:p w14:paraId="303CC0C5" w14:textId="77777777" w:rsidR="007735A4" w:rsidRDefault="007735A4" w:rsidP="00E675A9"/>
    <w:p w14:paraId="32ACB381" w14:textId="2B5ED43F" w:rsidR="004F58FD" w:rsidRDefault="00E675A9" w:rsidP="00E675A9">
      <w:r>
        <w:lastRenderedPageBreak/>
        <w:t xml:space="preserve">I, the undersigned </w:t>
      </w:r>
      <w:r w:rsidR="004B3498">
        <w:t>Design-Builder</w:t>
      </w:r>
      <w:r>
        <w:t>, acknowledge that this contract is subject to the foregoing provisions of Section 7103.5 of the California Public Contract Code and Section 7108.5 of the California Business and Professions Code and agree to be bound by all the provisions thereof as set forth in full herein.</w:t>
      </w:r>
    </w:p>
    <w:p w14:paraId="3850A108" w14:textId="77777777" w:rsidR="007735A4" w:rsidRDefault="007735A4" w:rsidP="00232E27"/>
    <w:p w14:paraId="47F4E1D3" w14:textId="25BBFFCA" w:rsidR="00232E27" w:rsidRDefault="007735A4" w:rsidP="00232E27">
      <w:r>
        <w:t>Company</w:t>
      </w:r>
      <w:r w:rsidRPr="007735A4">
        <w:t>:</w:t>
      </w:r>
      <w:r w:rsidRPr="007735A4">
        <w:tab/>
        <w:t>_______________________________________________</w:t>
      </w:r>
    </w:p>
    <w:p w14:paraId="06E24D59" w14:textId="77777777" w:rsidR="007735A4" w:rsidRDefault="007735A4" w:rsidP="00232E27"/>
    <w:p w14:paraId="18883173" w14:textId="61B8BAC7" w:rsidR="00232E27" w:rsidRDefault="00232E27" w:rsidP="00232E27">
      <w:r>
        <w:t>Signature</w:t>
      </w:r>
      <w:r w:rsidR="00316617">
        <w:t>:</w:t>
      </w:r>
      <w:r w:rsidR="00316617">
        <w:tab/>
      </w:r>
      <w:r w:rsidR="00316617" w:rsidRPr="00316617">
        <w:t>_______________________________________________</w:t>
      </w:r>
    </w:p>
    <w:p w14:paraId="446C3CB5" w14:textId="44924472" w:rsidR="00232E27" w:rsidRDefault="00232E27" w:rsidP="00232E27">
      <w:r>
        <w:t>Printed Name</w:t>
      </w:r>
      <w:r w:rsidR="00316617">
        <w:t>:</w:t>
      </w:r>
      <w:r w:rsidR="00316617">
        <w:tab/>
      </w:r>
      <w:r w:rsidR="00316617" w:rsidRPr="00316617">
        <w:t>____________________________________________</w:t>
      </w:r>
      <w:r w:rsidR="00316617">
        <w:t>___</w:t>
      </w:r>
    </w:p>
    <w:p w14:paraId="5F4A162C" w14:textId="0EA6575F" w:rsidR="00804079" w:rsidRDefault="00232E27" w:rsidP="00232E27">
      <w:r>
        <w:t>Title</w:t>
      </w:r>
      <w:r w:rsidR="00316617">
        <w:t>:</w:t>
      </w:r>
      <w:r w:rsidR="00316617">
        <w:tab/>
      </w:r>
      <w:r w:rsidR="00316617">
        <w:tab/>
      </w:r>
      <w:r w:rsidR="00316617" w:rsidRPr="00316617">
        <w:t>_______________________________________________</w:t>
      </w:r>
    </w:p>
    <w:p w14:paraId="763F3D7D" w14:textId="38EF03BA" w:rsidR="00316617" w:rsidRPr="00804079" w:rsidRDefault="00316617" w:rsidP="00232E27">
      <w:r>
        <w:t xml:space="preserve">Date: </w:t>
      </w:r>
      <w:r>
        <w:tab/>
      </w:r>
      <w:r>
        <w:tab/>
        <w:t>_______________________________________________</w:t>
      </w:r>
    </w:p>
    <w:sectPr w:rsidR="00316617" w:rsidRPr="0080407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79DC24E6"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D64869">
            <w:t>O</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fldSimple w:instr=" NUMPAGES  \* Arabic - 1 \* MERGEFORMAT ">
            <w:r>
              <w:rPr>
                <w:noProof/>
              </w:rPr>
              <w:t>20</w:t>
            </w:r>
          </w:fldSimple>
        </w:p>
      </w:tc>
    </w:tr>
  </w:tbl>
  <w:p w14:paraId="43DE0CB1" w14:textId="77777777" w:rsidR="00273093" w:rsidRDefault="0027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F484E"/>
    <w:multiLevelType w:val="hybridMultilevel"/>
    <w:tmpl w:val="5D1EBC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6C03A7"/>
    <w:multiLevelType w:val="hybridMultilevel"/>
    <w:tmpl w:val="7BFCD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005DB6"/>
    <w:multiLevelType w:val="hybridMultilevel"/>
    <w:tmpl w:val="DADE3046"/>
    <w:lvl w:ilvl="0" w:tplc="6C940CF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994">
    <w:abstractNumId w:val="1"/>
  </w:num>
  <w:num w:numId="2" w16cid:durableId="1914315016">
    <w:abstractNumId w:val="2"/>
  </w:num>
  <w:num w:numId="3" w16cid:durableId="376246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232E27"/>
    <w:rsid w:val="0024452F"/>
    <w:rsid w:val="00273093"/>
    <w:rsid w:val="002D0F0E"/>
    <w:rsid w:val="00316617"/>
    <w:rsid w:val="003A77A1"/>
    <w:rsid w:val="0045386E"/>
    <w:rsid w:val="00464E70"/>
    <w:rsid w:val="00486D9D"/>
    <w:rsid w:val="004B3498"/>
    <w:rsid w:val="004F58FD"/>
    <w:rsid w:val="00584634"/>
    <w:rsid w:val="005A74F1"/>
    <w:rsid w:val="00645BBD"/>
    <w:rsid w:val="006E2DA5"/>
    <w:rsid w:val="007735A4"/>
    <w:rsid w:val="007A7498"/>
    <w:rsid w:val="00804079"/>
    <w:rsid w:val="00865AFC"/>
    <w:rsid w:val="009B7D58"/>
    <w:rsid w:val="00A80153"/>
    <w:rsid w:val="00AF57B2"/>
    <w:rsid w:val="00B86229"/>
    <w:rsid w:val="00C0754E"/>
    <w:rsid w:val="00C22521"/>
    <w:rsid w:val="00C572D8"/>
    <w:rsid w:val="00D64869"/>
    <w:rsid w:val="00D87F18"/>
    <w:rsid w:val="00DA38C0"/>
    <w:rsid w:val="00E071A1"/>
    <w:rsid w:val="00E675A9"/>
    <w:rsid w:val="00EA0F58"/>
    <w:rsid w:val="00F25E80"/>
    <w:rsid w:val="00F774A2"/>
    <w:rsid w:val="00FC2073"/>
    <w:rsid w:val="00FD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7</cp:revision>
  <dcterms:created xsi:type="dcterms:W3CDTF">2024-02-13T00:11:00Z</dcterms:created>
  <dcterms:modified xsi:type="dcterms:W3CDTF">2024-02-16T20:02:00Z</dcterms:modified>
</cp:coreProperties>
</file>